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Safe Work Method Statement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Plasterboard Linings — Residential Construction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G5-SWMS-015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CC0000"/>
          <w:sz w:val="18"/>
          <w:szCs w:val="18"/>
        </w:rPr>
        <w:t xml:space="preserve">Complete project details, induct all workers, and obtain signatures BEFORE commencing work.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Business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Duration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RISK ASSESSMENT &amp; CONTROL MEASURES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700"/>
        <w:gridCol w:w="3426"/>
        <w:gridCol w:w="70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 / Activity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Risk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Manual handling of plasterboard sheets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Back/shoulder injury from heavy awkward sheets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Two-person lift for 1200x2400 sheets (weight ~23kg). Plasterboard lifter / panel lift for ceiling sheets. Trolley for moving stacks.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Cutting plasterboard (score and snap / jigsaw)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Eye injury from dust, laceration, noise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Safety glasses. Dust mask (P2) when scoring. Jigsaw: eye and hearing protection. Deburr cut edges.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Ceiling installation using panel lift / stilts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Fall, crush from dropped sheet, stilt fall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Use panel lift — do not hold sheets overhead. If stilts used — trained user only. No stilts on scaffold. Overhead exclusion zone.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Fixing (screwgun)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Eye injury from flying fixings, noise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Eye protection. Hearing protection in enclosed rooms. Inspect bits and fixings before use.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Stopping / plastering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Skin irritation from plaster compounds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Gloves for prolonged contact. Wash skin after work. Adequate ventilation for spray-applied compounds.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Working in confined / poorly-ventilated areas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Accumulation of dust, heat stress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Adequate ventilation — open windows. P2 dust mask. Regular breaks. Hydration.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PPE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Hard hat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Hi-vis vest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Steel-capped boots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Safety glasses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Gloves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WORKER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2000"/>
        <w:gridCol w:w="2526"/>
      </w:tblGrid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G5-SWMS-015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SWMS — Plasterboard Linings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2026-05-18T11:25:13.777Z</dcterms:created>
  <dcterms:modified xsi:type="dcterms:W3CDTF">2026-05-18T11:25:13.777Z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